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2" w:type="dxa"/>
        <w:tblInd w:w="-147" w:type="dxa"/>
        <w:tblCellMar>
          <w:left w:w="0" w:type="dxa"/>
          <w:right w:w="0" w:type="dxa"/>
        </w:tblCellMar>
        <w:tblLook w:val="0420"/>
      </w:tblPr>
      <w:tblGrid>
        <w:gridCol w:w="7513"/>
        <w:gridCol w:w="1849"/>
      </w:tblGrid>
      <w:tr w:rsidR="006F1F50" w:rsidRPr="006F1F50" w:rsidTr="006F1F50">
        <w:trPr>
          <w:trHeight w:val="358"/>
        </w:trPr>
        <w:tc>
          <w:tcPr>
            <w:tcW w:w="9362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0AD4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D5311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1F50">
              <w:rPr>
                <w:rFonts w:ascii="Maiandra GD" w:hAnsi="Maiandra GD"/>
                <w:b/>
                <w:bCs/>
                <w:sz w:val="32"/>
                <w:szCs w:val="32"/>
              </w:rPr>
              <w:t>APSCCFC Ltd</w:t>
            </w:r>
          </w:p>
        </w:tc>
      </w:tr>
      <w:tr w:rsidR="006F1F50" w:rsidRPr="006F1F50" w:rsidTr="006F1F50">
        <w:trPr>
          <w:trHeight w:val="358"/>
        </w:trPr>
        <w:tc>
          <w:tcPr>
            <w:tcW w:w="9362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D53113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6F1F50">
              <w:rPr>
                <w:rFonts w:ascii="Maiandra GD" w:hAnsi="Maiandra GD"/>
                <w:sz w:val="24"/>
                <w:szCs w:val="24"/>
              </w:rPr>
              <w:t>S.C. ACTION PLAN 2018-19 (NON-BANK LINKED)</w:t>
            </w:r>
          </w:p>
        </w:tc>
      </w:tr>
      <w:tr w:rsidR="006F1F50" w:rsidRPr="006F1F50" w:rsidTr="006F1F50">
        <w:trPr>
          <w:trHeight w:val="856"/>
        </w:trPr>
        <w:tc>
          <w:tcPr>
            <w:tcW w:w="751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6F1F50">
              <w:rPr>
                <w:rFonts w:ascii="Maiandra GD" w:hAnsi="Maiandra GD"/>
                <w:b/>
                <w:bCs/>
                <w:sz w:val="24"/>
                <w:szCs w:val="24"/>
              </w:rPr>
              <w:t>Name of the Scheme</w:t>
            </w:r>
          </w:p>
        </w:tc>
        <w:tc>
          <w:tcPr>
            <w:tcW w:w="1849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E55061" w:rsidRDefault="006F1F50" w:rsidP="006F1F50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6F1F50">
              <w:rPr>
                <w:rFonts w:ascii="Maiandra GD" w:hAnsi="Maiandra GD"/>
                <w:b/>
                <w:bCs/>
                <w:sz w:val="24"/>
                <w:szCs w:val="24"/>
              </w:rPr>
              <w:t>Unit Cost</w:t>
            </w:r>
          </w:p>
          <w:p w:rsidR="006F1F50" w:rsidRPr="006F1F50" w:rsidRDefault="006F1F50" w:rsidP="006F1F50">
            <w:pPr>
              <w:rPr>
                <w:rFonts w:ascii="Maiandra GD" w:hAnsi="Maiandra GD"/>
                <w:b/>
                <w:bCs/>
                <w:sz w:val="28"/>
                <w:szCs w:val="28"/>
              </w:rPr>
            </w:pPr>
            <w:r w:rsidRPr="006F1F50">
              <w:rPr>
                <w:rFonts w:ascii="Maiandra GD" w:hAnsi="Maiandra GD"/>
                <w:b/>
                <w:bCs/>
                <w:sz w:val="24"/>
                <w:szCs w:val="24"/>
              </w:rPr>
              <w:t>(</w:t>
            </w:r>
            <w:r w:rsidRPr="00E55061">
              <w:rPr>
                <w:rFonts w:ascii="Maiandra GD" w:hAnsi="Maiandra GD"/>
                <w:b/>
                <w:bCs/>
                <w:sz w:val="24"/>
                <w:szCs w:val="24"/>
              </w:rPr>
              <w:t xml:space="preserve">Rs </w:t>
            </w:r>
            <w:r w:rsidRPr="006F1F50">
              <w:rPr>
                <w:rFonts w:ascii="Maiandra GD" w:hAnsi="Maiandra GD"/>
                <w:b/>
                <w:bCs/>
                <w:sz w:val="24"/>
                <w:szCs w:val="24"/>
              </w:rPr>
              <w:t>In Lakhs)</w:t>
            </w:r>
          </w:p>
        </w:tc>
      </w:tr>
      <w:tr w:rsidR="006F1F50" w:rsidRPr="006F1F50" w:rsidTr="006F1F50">
        <w:trPr>
          <w:trHeight w:val="300"/>
        </w:trPr>
        <w:tc>
          <w:tcPr>
            <w:tcW w:w="751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rPr>
                <w:rFonts w:ascii="Maiandra GD" w:hAnsi="Maiandra GD"/>
                <w:sz w:val="24"/>
                <w:szCs w:val="24"/>
              </w:rPr>
            </w:pPr>
            <w:r w:rsidRPr="006F1F50">
              <w:rPr>
                <w:rFonts w:ascii="Maiandra GD" w:hAnsi="Maiandra GD"/>
                <w:sz w:val="24"/>
                <w:szCs w:val="24"/>
              </w:rPr>
              <w:t>Vulnerable Groups</w:t>
            </w:r>
          </w:p>
        </w:tc>
        <w:tc>
          <w:tcPr>
            <w:tcW w:w="1849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rPr>
                <w:rFonts w:ascii="Maiandra GD" w:hAnsi="Maiandra GD"/>
                <w:sz w:val="28"/>
                <w:szCs w:val="28"/>
              </w:rPr>
            </w:pPr>
            <w:r w:rsidRPr="006F1F50">
              <w:rPr>
                <w:rFonts w:ascii="Maiandra GD" w:hAnsi="Maiandra GD"/>
                <w:sz w:val="28"/>
                <w:szCs w:val="28"/>
              </w:rPr>
              <w:t> </w:t>
            </w:r>
          </w:p>
        </w:tc>
      </w:tr>
      <w:tr w:rsidR="006F1F50" w:rsidRPr="006F1F50" w:rsidTr="006F1F50">
        <w:trPr>
          <w:trHeight w:val="300"/>
        </w:trPr>
        <w:tc>
          <w:tcPr>
            <w:tcW w:w="751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rPr>
                <w:rFonts w:ascii="Maiandra GD" w:hAnsi="Maiandra GD"/>
                <w:sz w:val="24"/>
                <w:szCs w:val="24"/>
              </w:rPr>
            </w:pPr>
            <w:r w:rsidRPr="006F1F50">
              <w:rPr>
                <w:rFonts w:ascii="Maiandra GD" w:hAnsi="Maiandra GD"/>
                <w:sz w:val="24"/>
                <w:szCs w:val="24"/>
              </w:rPr>
              <w:t>Flayers &amp; Tanners / Bonded Labour / Jogins</w:t>
            </w:r>
          </w:p>
        </w:tc>
        <w:tc>
          <w:tcPr>
            <w:tcW w:w="1849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6F1F50">
              <w:rPr>
                <w:rFonts w:ascii="Maiandra GD" w:hAnsi="Maiandra GD"/>
                <w:sz w:val="28"/>
                <w:szCs w:val="28"/>
              </w:rPr>
              <w:t>1.00</w:t>
            </w:r>
          </w:p>
        </w:tc>
        <w:bookmarkStart w:id="0" w:name="_GoBack"/>
        <w:bookmarkEnd w:id="0"/>
      </w:tr>
      <w:tr w:rsidR="006F1F50" w:rsidRPr="006F1F50" w:rsidTr="006F1F50">
        <w:trPr>
          <w:trHeight w:val="300"/>
        </w:trPr>
        <w:tc>
          <w:tcPr>
            <w:tcW w:w="751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rPr>
                <w:rFonts w:ascii="Maiandra GD" w:hAnsi="Maiandra GD"/>
                <w:sz w:val="24"/>
                <w:szCs w:val="24"/>
              </w:rPr>
            </w:pPr>
            <w:r w:rsidRPr="006F1F50">
              <w:rPr>
                <w:rFonts w:ascii="Maiandra GD" w:hAnsi="Maiandra GD"/>
                <w:sz w:val="24"/>
                <w:szCs w:val="24"/>
              </w:rPr>
              <w:t>Land Based Schemes</w:t>
            </w:r>
          </w:p>
        </w:tc>
        <w:tc>
          <w:tcPr>
            <w:tcW w:w="1849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F1F50" w:rsidRPr="006F1F50" w:rsidTr="006F1F50">
        <w:trPr>
          <w:trHeight w:val="300"/>
        </w:trPr>
        <w:tc>
          <w:tcPr>
            <w:tcW w:w="751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rPr>
                <w:rFonts w:ascii="Maiandra GD" w:hAnsi="Maiandra GD"/>
                <w:sz w:val="24"/>
                <w:szCs w:val="24"/>
              </w:rPr>
            </w:pPr>
            <w:r w:rsidRPr="006F1F50">
              <w:rPr>
                <w:rFonts w:ascii="Maiandra GD" w:hAnsi="Maiandra GD"/>
                <w:sz w:val="24"/>
                <w:szCs w:val="24"/>
              </w:rPr>
              <w:t>a.Minor Irrigation Sector</w:t>
            </w:r>
          </w:p>
        </w:tc>
        <w:tc>
          <w:tcPr>
            <w:tcW w:w="1849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F1F50" w:rsidRPr="006F1F50" w:rsidTr="006F1F50">
        <w:trPr>
          <w:trHeight w:val="300"/>
        </w:trPr>
        <w:tc>
          <w:tcPr>
            <w:tcW w:w="751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rPr>
                <w:rFonts w:ascii="Maiandra GD" w:hAnsi="Maiandra GD"/>
                <w:sz w:val="24"/>
                <w:szCs w:val="24"/>
              </w:rPr>
            </w:pPr>
            <w:r w:rsidRPr="006F1F50">
              <w:rPr>
                <w:rFonts w:ascii="Maiandra GD" w:hAnsi="Maiandra GD"/>
                <w:sz w:val="24"/>
                <w:szCs w:val="24"/>
              </w:rPr>
              <w:t>BORE WELLS WITH SUBMERSIBLE PUMPSETS</w:t>
            </w:r>
          </w:p>
        </w:tc>
        <w:tc>
          <w:tcPr>
            <w:tcW w:w="1849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6F1F50">
              <w:rPr>
                <w:rFonts w:ascii="Maiandra GD" w:hAnsi="Maiandra GD"/>
                <w:sz w:val="28"/>
                <w:szCs w:val="28"/>
              </w:rPr>
              <w:t>1.20</w:t>
            </w:r>
          </w:p>
        </w:tc>
      </w:tr>
      <w:tr w:rsidR="006F1F50" w:rsidRPr="006F1F50" w:rsidTr="006F1F50">
        <w:trPr>
          <w:trHeight w:val="300"/>
        </w:trPr>
        <w:tc>
          <w:tcPr>
            <w:tcW w:w="751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rPr>
                <w:rFonts w:ascii="Maiandra GD" w:hAnsi="Maiandra GD"/>
                <w:sz w:val="24"/>
                <w:szCs w:val="24"/>
              </w:rPr>
            </w:pPr>
            <w:r w:rsidRPr="006F1F50">
              <w:rPr>
                <w:rFonts w:ascii="Maiandra GD" w:hAnsi="Maiandra GD"/>
                <w:sz w:val="24"/>
                <w:szCs w:val="24"/>
              </w:rPr>
              <w:t>SUBMERSIBLE PUMPSETS TO BOREWELLS(5HP)</w:t>
            </w:r>
          </w:p>
        </w:tc>
        <w:tc>
          <w:tcPr>
            <w:tcW w:w="1849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6F1F50">
              <w:rPr>
                <w:rFonts w:ascii="Maiandra GD" w:hAnsi="Maiandra GD"/>
                <w:sz w:val="28"/>
                <w:szCs w:val="28"/>
              </w:rPr>
              <w:t>0.50</w:t>
            </w:r>
          </w:p>
        </w:tc>
      </w:tr>
      <w:tr w:rsidR="006F1F50" w:rsidRPr="006F1F50" w:rsidTr="006F1F50">
        <w:trPr>
          <w:trHeight w:val="300"/>
        </w:trPr>
        <w:tc>
          <w:tcPr>
            <w:tcW w:w="751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rPr>
                <w:rFonts w:ascii="Maiandra GD" w:hAnsi="Maiandra GD"/>
                <w:sz w:val="24"/>
                <w:szCs w:val="24"/>
              </w:rPr>
            </w:pPr>
            <w:r w:rsidRPr="006F1F50">
              <w:rPr>
                <w:rFonts w:ascii="Maiandra GD" w:hAnsi="Maiandra GD"/>
                <w:sz w:val="24"/>
                <w:szCs w:val="24"/>
              </w:rPr>
              <w:t>SUBMERSIBLE PUMPSETS TO BOREWELLS(7.5HP)</w:t>
            </w:r>
          </w:p>
        </w:tc>
        <w:tc>
          <w:tcPr>
            <w:tcW w:w="1849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6F1F50">
              <w:rPr>
                <w:rFonts w:ascii="Maiandra GD" w:hAnsi="Maiandra GD"/>
                <w:sz w:val="28"/>
                <w:szCs w:val="28"/>
              </w:rPr>
              <w:t>0.75</w:t>
            </w:r>
          </w:p>
        </w:tc>
      </w:tr>
      <w:tr w:rsidR="006F1F50" w:rsidRPr="006F1F50" w:rsidTr="006F1F50">
        <w:trPr>
          <w:trHeight w:val="300"/>
        </w:trPr>
        <w:tc>
          <w:tcPr>
            <w:tcW w:w="751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rPr>
                <w:rFonts w:ascii="Maiandra GD" w:hAnsi="Maiandra GD"/>
                <w:sz w:val="24"/>
                <w:szCs w:val="24"/>
              </w:rPr>
            </w:pPr>
            <w:r w:rsidRPr="006F1F50">
              <w:rPr>
                <w:rFonts w:ascii="Maiandra GD" w:hAnsi="Maiandra GD"/>
                <w:sz w:val="24"/>
                <w:szCs w:val="24"/>
              </w:rPr>
              <w:t>SUBMERSIBLE PUMPSETS TO BOREWELLS (8.5 to 10HP)</w:t>
            </w:r>
          </w:p>
        </w:tc>
        <w:tc>
          <w:tcPr>
            <w:tcW w:w="1849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6F1F50">
              <w:rPr>
                <w:rFonts w:ascii="Maiandra GD" w:hAnsi="Maiandra GD"/>
                <w:sz w:val="28"/>
                <w:szCs w:val="28"/>
              </w:rPr>
              <w:t>0.88</w:t>
            </w:r>
          </w:p>
        </w:tc>
      </w:tr>
      <w:tr w:rsidR="006F1F50" w:rsidRPr="006F1F50" w:rsidTr="006F1F50">
        <w:trPr>
          <w:trHeight w:val="300"/>
        </w:trPr>
        <w:tc>
          <w:tcPr>
            <w:tcW w:w="751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rPr>
                <w:rFonts w:ascii="Maiandra GD" w:hAnsi="Maiandra GD"/>
                <w:sz w:val="24"/>
                <w:szCs w:val="24"/>
              </w:rPr>
            </w:pPr>
            <w:r w:rsidRPr="006F1F50">
              <w:rPr>
                <w:rFonts w:ascii="Maiandra GD" w:hAnsi="Maiandra GD"/>
                <w:sz w:val="24"/>
                <w:szCs w:val="24"/>
              </w:rPr>
              <w:t>b. Energization</w:t>
            </w:r>
          </w:p>
        </w:tc>
        <w:tc>
          <w:tcPr>
            <w:tcW w:w="1849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F1F50" w:rsidRPr="006F1F50" w:rsidTr="006F1F50">
        <w:trPr>
          <w:trHeight w:val="300"/>
        </w:trPr>
        <w:tc>
          <w:tcPr>
            <w:tcW w:w="751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rPr>
                <w:rFonts w:ascii="Maiandra GD" w:hAnsi="Maiandra GD"/>
                <w:sz w:val="24"/>
                <w:szCs w:val="24"/>
              </w:rPr>
            </w:pPr>
            <w:r w:rsidRPr="006F1F50">
              <w:rPr>
                <w:rFonts w:ascii="Maiandra GD" w:hAnsi="Maiandra GD"/>
                <w:sz w:val="24"/>
                <w:szCs w:val="24"/>
              </w:rPr>
              <w:t>i) Service Connection Charges</w:t>
            </w:r>
          </w:p>
        </w:tc>
        <w:tc>
          <w:tcPr>
            <w:tcW w:w="1849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6F1F50">
              <w:rPr>
                <w:rFonts w:ascii="Maiandra GD" w:hAnsi="Maiandra GD"/>
                <w:sz w:val="28"/>
                <w:szCs w:val="28"/>
              </w:rPr>
              <w:t>0.10</w:t>
            </w:r>
          </w:p>
        </w:tc>
      </w:tr>
      <w:tr w:rsidR="006F1F50" w:rsidRPr="006F1F50" w:rsidTr="006F1F50">
        <w:trPr>
          <w:trHeight w:val="300"/>
        </w:trPr>
        <w:tc>
          <w:tcPr>
            <w:tcW w:w="751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rPr>
                <w:rFonts w:ascii="Maiandra GD" w:hAnsi="Maiandra GD"/>
                <w:sz w:val="24"/>
                <w:szCs w:val="24"/>
              </w:rPr>
            </w:pPr>
            <w:r w:rsidRPr="006F1F50">
              <w:rPr>
                <w:rFonts w:ascii="Maiandra GD" w:hAnsi="Maiandra GD"/>
                <w:sz w:val="24"/>
                <w:szCs w:val="24"/>
              </w:rPr>
              <w:t>ii) ORC Line laying charges (up to Rs. 0.80 lakhs)</w:t>
            </w:r>
          </w:p>
        </w:tc>
        <w:tc>
          <w:tcPr>
            <w:tcW w:w="1849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6F1F50">
              <w:rPr>
                <w:rFonts w:ascii="Maiandra GD" w:hAnsi="Maiandra GD"/>
                <w:sz w:val="28"/>
                <w:szCs w:val="28"/>
              </w:rPr>
              <w:t>0.80</w:t>
            </w:r>
          </w:p>
        </w:tc>
      </w:tr>
      <w:tr w:rsidR="006F1F50" w:rsidRPr="006F1F50" w:rsidTr="006F1F50">
        <w:trPr>
          <w:trHeight w:val="300"/>
        </w:trPr>
        <w:tc>
          <w:tcPr>
            <w:tcW w:w="751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rPr>
                <w:rFonts w:ascii="Maiandra GD" w:hAnsi="Maiandra GD"/>
                <w:sz w:val="24"/>
                <w:szCs w:val="24"/>
              </w:rPr>
            </w:pPr>
            <w:r w:rsidRPr="006F1F50">
              <w:rPr>
                <w:rFonts w:ascii="Maiandra GD" w:hAnsi="Maiandra GD"/>
                <w:sz w:val="24"/>
                <w:szCs w:val="24"/>
              </w:rPr>
              <w:t>c. Land Development</w:t>
            </w:r>
          </w:p>
        </w:tc>
        <w:tc>
          <w:tcPr>
            <w:tcW w:w="1849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6F1F50">
              <w:rPr>
                <w:rFonts w:ascii="Maiandra GD" w:hAnsi="Maiandra GD"/>
                <w:sz w:val="28"/>
                <w:szCs w:val="28"/>
              </w:rPr>
              <w:t>0.25</w:t>
            </w:r>
          </w:p>
        </w:tc>
      </w:tr>
      <w:tr w:rsidR="006F1F50" w:rsidRPr="006F1F50" w:rsidTr="006F1F50">
        <w:trPr>
          <w:trHeight w:val="300"/>
        </w:trPr>
        <w:tc>
          <w:tcPr>
            <w:tcW w:w="751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rPr>
                <w:rFonts w:ascii="Maiandra GD" w:hAnsi="Maiandra GD"/>
                <w:sz w:val="24"/>
                <w:szCs w:val="24"/>
              </w:rPr>
            </w:pPr>
            <w:r w:rsidRPr="006F1F50">
              <w:rPr>
                <w:rFonts w:ascii="Maiandra GD" w:hAnsi="Maiandra GD"/>
                <w:sz w:val="24"/>
                <w:szCs w:val="24"/>
                <w:lang w:val="pt-BR"/>
              </w:rPr>
              <w:t>N S F D C (SES)</w:t>
            </w:r>
          </w:p>
        </w:tc>
        <w:tc>
          <w:tcPr>
            <w:tcW w:w="1849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F1F50" w:rsidRPr="006F1F50" w:rsidTr="006F1F50">
        <w:trPr>
          <w:trHeight w:val="590"/>
        </w:trPr>
        <w:tc>
          <w:tcPr>
            <w:tcW w:w="751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rPr>
                <w:rFonts w:ascii="Maiandra GD" w:hAnsi="Maiandra GD"/>
                <w:sz w:val="24"/>
                <w:szCs w:val="24"/>
              </w:rPr>
            </w:pPr>
            <w:r w:rsidRPr="006F1F50">
              <w:rPr>
                <w:rFonts w:ascii="Maiandra GD" w:hAnsi="Maiandra GD"/>
                <w:sz w:val="24"/>
                <w:szCs w:val="24"/>
              </w:rPr>
              <w:t>Self-employment - Detailed Project Report (DPR) + Appraisals</w:t>
            </w:r>
          </w:p>
        </w:tc>
        <w:tc>
          <w:tcPr>
            <w:tcW w:w="1849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F1F50" w:rsidRPr="006F1F50" w:rsidTr="006F1F50">
        <w:trPr>
          <w:trHeight w:val="300"/>
        </w:trPr>
        <w:tc>
          <w:tcPr>
            <w:tcW w:w="751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rPr>
                <w:rFonts w:ascii="Maiandra GD" w:hAnsi="Maiandra GD"/>
                <w:sz w:val="24"/>
                <w:szCs w:val="24"/>
              </w:rPr>
            </w:pPr>
            <w:r w:rsidRPr="006F1F50">
              <w:rPr>
                <w:rFonts w:ascii="Maiandra GD" w:hAnsi="Maiandra GD"/>
                <w:sz w:val="24"/>
                <w:szCs w:val="24"/>
              </w:rPr>
              <w:t>a)  up to Rs 3.00 lakhs units</w:t>
            </w:r>
          </w:p>
        </w:tc>
        <w:tc>
          <w:tcPr>
            <w:tcW w:w="1849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F1F50" w:rsidRPr="006F1F50" w:rsidTr="006F1F50">
        <w:trPr>
          <w:trHeight w:val="300"/>
        </w:trPr>
        <w:tc>
          <w:tcPr>
            <w:tcW w:w="751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rPr>
                <w:rFonts w:ascii="Maiandra GD" w:hAnsi="Maiandra GD"/>
                <w:sz w:val="24"/>
                <w:szCs w:val="24"/>
              </w:rPr>
            </w:pPr>
            <w:r w:rsidRPr="006F1F50">
              <w:rPr>
                <w:rFonts w:ascii="Maiandra GD" w:hAnsi="Maiandra GD"/>
                <w:sz w:val="24"/>
                <w:szCs w:val="24"/>
              </w:rPr>
              <w:t>b)  Rs 3.01 lakhs to Rs 5 lakhs</w:t>
            </w:r>
          </w:p>
        </w:tc>
        <w:tc>
          <w:tcPr>
            <w:tcW w:w="1849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F1F50" w:rsidRPr="006F1F50" w:rsidTr="006F1F50">
        <w:trPr>
          <w:trHeight w:val="300"/>
        </w:trPr>
        <w:tc>
          <w:tcPr>
            <w:tcW w:w="751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rPr>
                <w:rFonts w:ascii="Maiandra GD" w:hAnsi="Maiandra GD"/>
                <w:sz w:val="24"/>
                <w:szCs w:val="24"/>
              </w:rPr>
            </w:pPr>
            <w:r w:rsidRPr="006F1F50">
              <w:rPr>
                <w:rFonts w:ascii="Maiandra GD" w:hAnsi="Maiandra GD"/>
                <w:sz w:val="24"/>
                <w:szCs w:val="24"/>
              </w:rPr>
              <w:t>c)  Rs 5.01 lakhs to Rs 10.00 lakhs</w:t>
            </w:r>
          </w:p>
        </w:tc>
        <w:tc>
          <w:tcPr>
            <w:tcW w:w="1849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F1F50" w:rsidRPr="006F1F50" w:rsidTr="006F1F50">
        <w:trPr>
          <w:trHeight w:val="300"/>
        </w:trPr>
        <w:tc>
          <w:tcPr>
            <w:tcW w:w="751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rPr>
                <w:rFonts w:ascii="Maiandra GD" w:hAnsi="Maiandra GD"/>
                <w:sz w:val="24"/>
                <w:szCs w:val="24"/>
              </w:rPr>
            </w:pPr>
            <w:r w:rsidRPr="006F1F50">
              <w:rPr>
                <w:rFonts w:ascii="Maiandra GD" w:hAnsi="Maiandra GD"/>
                <w:sz w:val="24"/>
                <w:szCs w:val="24"/>
              </w:rPr>
              <w:t>d)  Rs 10.01 lakhs to Rs 20.00 lakhs</w:t>
            </w:r>
          </w:p>
        </w:tc>
        <w:tc>
          <w:tcPr>
            <w:tcW w:w="1849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F1F50" w:rsidRPr="006F1F50" w:rsidTr="006F1F50">
        <w:trPr>
          <w:trHeight w:val="300"/>
        </w:trPr>
        <w:tc>
          <w:tcPr>
            <w:tcW w:w="751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rPr>
                <w:rFonts w:ascii="Maiandra GD" w:hAnsi="Maiandra GD"/>
                <w:sz w:val="24"/>
                <w:szCs w:val="24"/>
              </w:rPr>
            </w:pPr>
            <w:r w:rsidRPr="006F1F50">
              <w:rPr>
                <w:rFonts w:ascii="Maiandra GD" w:hAnsi="Maiandra GD"/>
                <w:sz w:val="24"/>
                <w:szCs w:val="24"/>
              </w:rPr>
              <w:t>e)  Rs 20.01 lakhs to Rs 45.00 lakhs</w:t>
            </w:r>
          </w:p>
        </w:tc>
        <w:tc>
          <w:tcPr>
            <w:tcW w:w="1849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F1F50" w:rsidRPr="006F1F50" w:rsidTr="006F1F50">
        <w:trPr>
          <w:trHeight w:val="300"/>
        </w:trPr>
        <w:tc>
          <w:tcPr>
            <w:tcW w:w="751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rPr>
                <w:rFonts w:ascii="Maiandra GD" w:hAnsi="Maiandra GD"/>
                <w:sz w:val="24"/>
                <w:szCs w:val="24"/>
              </w:rPr>
            </w:pPr>
            <w:r w:rsidRPr="006F1F50">
              <w:rPr>
                <w:rFonts w:ascii="Maiandra GD" w:hAnsi="Maiandra GD"/>
                <w:sz w:val="24"/>
                <w:szCs w:val="24"/>
              </w:rPr>
              <w:lastRenderedPageBreak/>
              <w:t>Transport Sector</w:t>
            </w:r>
          </w:p>
        </w:tc>
        <w:tc>
          <w:tcPr>
            <w:tcW w:w="1849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F1F50" w:rsidRPr="006F1F50" w:rsidTr="006F1F50">
        <w:trPr>
          <w:trHeight w:val="300"/>
        </w:trPr>
        <w:tc>
          <w:tcPr>
            <w:tcW w:w="751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rPr>
                <w:rFonts w:ascii="Maiandra GD" w:hAnsi="Maiandra GD"/>
                <w:sz w:val="24"/>
                <w:szCs w:val="24"/>
              </w:rPr>
            </w:pPr>
            <w:r w:rsidRPr="006F1F50">
              <w:rPr>
                <w:rFonts w:ascii="Maiandra GD" w:hAnsi="Maiandra GD"/>
                <w:sz w:val="24"/>
                <w:szCs w:val="24"/>
              </w:rPr>
              <w:t>a) Power Autos (GARBAGE)</w:t>
            </w:r>
          </w:p>
        </w:tc>
        <w:tc>
          <w:tcPr>
            <w:tcW w:w="1849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6F1F50">
              <w:rPr>
                <w:rFonts w:ascii="Maiandra GD" w:hAnsi="Maiandra GD"/>
                <w:sz w:val="28"/>
                <w:szCs w:val="28"/>
              </w:rPr>
              <w:t>2.50</w:t>
            </w:r>
          </w:p>
        </w:tc>
      </w:tr>
      <w:tr w:rsidR="006F1F50" w:rsidRPr="006F1F50" w:rsidTr="006F1F50">
        <w:trPr>
          <w:trHeight w:val="300"/>
        </w:trPr>
        <w:tc>
          <w:tcPr>
            <w:tcW w:w="751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rPr>
                <w:rFonts w:ascii="Maiandra GD" w:hAnsi="Maiandra GD"/>
                <w:sz w:val="24"/>
                <w:szCs w:val="24"/>
              </w:rPr>
            </w:pPr>
            <w:r w:rsidRPr="006F1F50">
              <w:rPr>
                <w:rFonts w:ascii="Maiandra GD" w:hAnsi="Maiandra GD"/>
                <w:sz w:val="24"/>
                <w:szCs w:val="24"/>
              </w:rPr>
              <w:t>a) Power Autos (PASSENGER)</w:t>
            </w:r>
          </w:p>
        </w:tc>
        <w:tc>
          <w:tcPr>
            <w:tcW w:w="1849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6F1F50">
              <w:rPr>
                <w:rFonts w:ascii="Maiandra GD" w:hAnsi="Maiandra GD"/>
                <w:sz w:val="28"/>
                <w:szCs w:val="28"/>
              </w:rPr>
              <w:t>2.50</w:t>
            </w:r>
          </w:p>
        </w:tc>
      </w:tr>
      <w:tr w:rsidR="006F1F50" w:rsidRPr="006F1F50" w:rsidTr="006F1F50">
        <w:trPr>
          <w:trHeight w:val="300"/>
        </w:trPr>
        <w:tc>
          <w:tcPr>
            <w:tcW w:w="751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rPr>
                <w:rFonts w:ascii="Maiandra GD" w:hAnsi="Maiandra GD"/>
                <w:sz w:val="24"/>
                <w:szCs w:val="24"/>
              </w:rPr>
            </w:pPr>
            <w:r w:rsidRPr="006F1F50">
              <w:rPr>
                <w:rFonts w:ascii="Maiandra GD" w:hAnsi="Maiandra GD"/>
                <w:sz w:val="24"/>
                <w:szCs w:val="24"/>
              </w:rPr>
              <w:t>b) Drainage Cleaning Machine</w:t>
            </w:r>
          </w:p>
        </w:tc>
        <w:tc>
          <w:tcPr>
            <w:tcW w:w="1849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6F1F50">
              <w:rPr>
                <w:rFonts w:ascii="Maiandra GD" w:hAnsi="Maiandra GD"/>
                <w:sz w:val="28"/>
                <w:szCs w:val="28"/>
              </w:rPr>
              <w:t>15.50</w:t>
            </w:r>
          </w:p>
        </w:tc>
      </w:tr>
      <w:tr w:rsidR="006F1F50" w:rsidRPr="006F1F50" w:rsidTr="006F1F50">
        <w:trPr>
          <w:trHeight w:val="300"/>
        </w:trPr>
        <w:tc>
          <w:tcPr>
            <w:tcW w:w="751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rPr>
                <w:rFonts w:ascii="Maiandra GD" w:hAnsi="Maiandra GD"/>
                <w:sz w:val="24"/>
                <w:szCs w:val="24"/>
              </w:rPr>
            </w:pPr>
            <w:r w:rsidRPr="006F1F50">
              <w:rPr>
                <w:rFonts w:ascii="Maiandra GD" w:hAnsi="Maiandra GD"/>
                <w:sz w:val="24"/>
                <w:szCs w:val="24"/>
              </w:rPr>
              <w:t>d) Transport Vehicles (Cars)</w:t>
            </w:r>
          </w:p>
        </w:tc>
        <w:tc>
          <w:tcPr>
            <w:tcW w:w="1849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6F1F50">
              <w:rPr>
                <w:rFonts w:ascii="Maiandra GD" w:hAnsi="Maiandra GD"/>
                <w:sz w:val="28"/>
                <w:szCs w:val="28"/>
              </w:rPr>
              <w:t>10.00</w:t>
            </w:r>
          </w:p>
        </w:tc>
      </w:tr>
      <w:tr w:rsidR="006F1F50" w:rsidRPr="006F1F50" w:rsidTr="006F1F50">
        <w:trPr>
          <w:trHeight w:val="300"/>
        </w:trPr>
        <w:tc>
          <w:tcPr>
            <w:tcW w:w="751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rPr>
                <w:rFonts w:ascii="Maiandra GD" w:hAnsi="Maiandra GD"/>
                <w:sz w:val="24"/>
                <w:szCs w:val="24"/>
              </w:rPr>
            </w:pPr>
            <w:r w:rsidRPr="006F1F50">
              <w:rPr>
                <w:rFonts w:ascii="Maiandra GD" w:hAnsi="Maiandra GD"/>
                <w:sz w:val="24"/>
                <w:szCs w:val="24"/>
                <w:lang w:val="pt-BR"/>
              </w:rPr>
              <w:t>e) Innovas (Rs 20 lakhs unit)</w:t>
            </w:r>
          </w:p>
        </w:tc>
        <w:tc>
          <w:tcPr>
            <w:tcW w:w="1849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6F1F50">
              <w:rPr>
                <w:rFonts w:ascii="Maiandra GD" w:hAnsi="Maiandra GD"/>
                <w:sz w:val="28"/>
                <w:szCs w:val="28"/>
              </w:rPr>
              <w:t>20.00</w:t>
            </w:r>
          </w:p>
        </w:tc>
      </w:tr>
      <w:tr w:rsidR="006F1F50" w:rsidRPr="006F1F50" w:rsidTr="006F1F50">
        <w:trPr>
          <w:trHeight w:val="300"/>
        </w:trPr>
        <w:tc>
          <w:tcPr>
            <w:tcW w:w="751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rPr>
                <w:rFonts w:ascii="Maiandra GD" w:hAnsi="Maiandra GD"/>
                <w:sz w:val="24"/>
                <w:szCs w:val="24"/>
              </w:rPr>
            </w:pPr>
            <w:r w:rsidRPr="006F1F50">
              <w:rPr>
                <w:rFonts w:ascii="Maiandra GD" w:hAnsi="Maiandra GD"/>
                <w:sz w:val="24"/>
                <w:szCs w:val="24"/>
              </w:rPr>
              <w:t>g) Tractors and trailors</w:t>
            </w:r>
          </w:p>
        </w:tc>
        <w:tc>
          <w:tcPr>
            <w:tcW w:w="1849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6F1F50">
              <w:rPr>
                <w:rFonts w:ascii="Maiandra GD" w:hAnsi="Maiandra GD"/>
                <w:sz w:val="28"/>
                <w:szCs w:val="28"/>
              </w:rPr>
              <w:t>7.00</w:t>
            </w:r>
          </w:p>
        </w:tc>
      </w:tr>
      <w:tr w:rsidR="006F1F50" w:rsidRPr="006F1F50" w:rsidTr="006F1F50">
        <w:trPr>
          <w:trHeight w:val="300"/>
        </w:trPr>
        <w:tc>
          <w:tcPr>
            <w:tcW w:w="751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rPr>
                <w:rFonts w:ascii="Maiandra GD" w:hAnsi="Maiandra GD"/>
                <w:sz w:val="24"/>
                <w:szCs w:val="24"/>
              </w:rPr>
            </w:pPr>
            <w:r w:rsidRPr="006F1F50">
              <w:rPr>
                <w:rFonts w:ascii="Maiandra GD" w:hAnsi="Maiandra GD"/>
                <w:sz w:val="24"/>
                <w:szCs w:val="24"/>
                <w:lang w:val="pt-BR"/>
              </w:rPr>
              <w:t>N S K F D C (SES)</w:t>
            </w:r>
          </w:p>
        </w:tc>
        <w:tc>
          <w:tcPr>
            <w:tcW w:w="1849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F1F50" w:rsidRPr="006F1F50" w:rsidTr="006F1F50">
        <w:trPr>
          <w:trHeight w:val="590"/>
        </w:trPr>
        <w:tc>
          <w:tcPr>
            <w:tcW w:w="751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rPr>
                <w:rFonts w:ascii="Maiandra GD" w:hAnsi="Maiandra GD"/>
                <w:sz w:val="24"/>
                <w:szCs w:val="24"/>
              </w:rPr>
            </w:pPr>
            <w:r w:rsidRPr="006F1F50">
              <w:rPr>
                <w:rFonts w:ascii="Maiandra GD" w:hAnsi="Maiandra GD"/>
                <w:sz w:val="24"/>
                <w:szCs w:val="24"/>
              </w:rPr>
              <w:t>Self-employment - Detailed Project Report (DPR) + Appraisals</w:t>
            </w:r>
          </w:p>
        </w:tc>
        <w:tc>
          <w:tcPr>
            <w:tcW w:w="1849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F1F50" w:rsidRPr="006F1F50" w:rsidTr="006F1F50">
        <w:trPr>
          <w:trHeight w:val="300"/>
        </w:trPr>
        <w:tc>
          <w:tcPr>
            <w:tcW w:w="751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rPr>
                <w:rFonts w:ascii="Maiandra GD" w:hAnsi="Maiandra GD"/>
                <w:sz w:val="24"/>
                <w:szCs w:val="24"/>
              </w:rPr>
            </w:pPr>
            <w:r w:rsidRPr="006F1F50">
              <w:rPr>
                <w:rFonts w:ascii="Maiandra GD" w:hAnsi="Maiandra GD"/>
                <w:sz w:val="24"/>
                <w:szCs w:val="24"/>
              </w:rPr>
              <w:t>a)  up to Rs 3.00 lakhs units</w:t>
            </w:r>
          </w:p>
        </w:tc>
        <w:tc>
          <w:tcPr>
            <w:tcW w:w="1849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F1F50" w:rsidRPr="006F1F50" w:rsidTr="006F1F50">
        <w:trPr>
          <w:trHeight w:val="300"/>
        </w:trPr>
        <w:tc>
          <w:tcPr>
            <w:tcW w:w="751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rPr>
                <w:rFonts w:ascii="Maiandra GD" w:hAnsi="Maiandra GD"/>
                <w:sz w:val="24"/>
                <w:szCs w:val="24"/>
              </w:rPr>
            </w:pPr>
            <w:r w:rsidRPr="006F1F50">
              <w:rPr>
                <w:rFonts w:ascii="Maiandra GD" w:hAnsi="Maiandra GD"/>
                <w:sz w:val="24"/>
                <w:szCs w:val="24"/>
              </w:rPr>
              <w:t>b)  Rs 3.01 lacs to Rs 5 lakhs</w:t>
            </w:r>
          </w:p>
        </w:tc>
        <w:tc>
          <w:tcPr>
            <w:tcW w:w="1849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F1F50" w:rsidRPr="006F1F50" w:rsidTr="006F1F50">
        <w:trPr>
          <w:trHeight w:val="300"/>
        </w:trPr>
        <w:tc>
          <w:tcPr>
            <w:tcW w:w="751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rPr>
                <w:rFonts w:ascii="Maiandra GD" w:hAnsi="Maiandra GD"/>
                <w:sz w:val="24"/>
                <w:szCs w:val="24"/>
              </w:rPr>
            </w:pPr>
            <w:r w:rsidRPr="006F1F50">
              <w:rPr>
                <w:rFonts w:ascii="Maiandra GD" w:hAnsi="Maiandra GD"/>
                <w:sz w:val="24"/>
                <w:szCs w:val="24"/>
              </w:rPr>
              <w:t>Transport Sector</w:t>
            </w:r>
          </w:p>
        </w:tc>
        <w:tc>
          <w:tcPr>
            <w:tcW w:w="1849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F1F50" w:rsidRPr="006F1F50" w:rsidTr="006F1F50">
        <w:trPr>
          <w:trHeight w:val="300"/>
        </w:trPr>
        <w:tc>
          <w:tcPr>
            <w:tcW w:w="751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rPr>
                <w:rFonts w:ascii="Maiandra GD" w:hAnsi="Maiandra GD"/>
                <w:sz w:val="24"/>
                <w:szCs w:val="24"/>
              </w:rPr>
            </w:pPr>
            <w:r w:rsidRPr="006F1F50">
              <w:rPr>
                <w:rFonts w:ascii="Maiandra GD" w:hAnsi="Maiandra GD"/>
                <w:sz w:val="24"/>
                <w:szCs w:val="24"/>
              </w:rPr>
              <w:t>a) Power Autos (GARBAGE)</w:t>
            </w:r>
          </w:p>
        </w:tc>
        <w:tc>
          <w:tcPr>
            <w:tcW w:w="1849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6F1F50">
              <w:rPr>
                <w:rFonts w:ascii="Maiandra GD" w:hAnsi="Maiandra GD"/>
                <w:sz w:val="28"/>
                <w:szCs w:val="28"/>
              </w:rPr>
              <w:t>2.50</w:t>
            </w:r>
          </w:p>
        </w:tc>
      </w:tr>
      <w:tr w:rsidR="006F1F50" w:rsidRPr="006F1F50" w:rsidTr="006F1F50">
        <w:trPr>
          <w:trHeight w:val="300"/>
        </w:trPr>
        <w:tc>
          <w:tcPr>
            <w:tcW w:w="751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rPr>
                <w:rFonts w:ascii="Maiandra GD" w:hAnsi="Maiandra GD"/>
                <w:sz w:val="24"/>
                <w:szCs w:val="24"/>
              </w:rPr>
            </w:pPr>
            <w:r w:rsidRPr="006F1F50">
              <w:rPr>
                <w:rFonts w:ascii="Maiandra GD" w:hAnsi="Maiandra GD"/>
                <w:sz w:val="24"/>
                <w:szCs w:val="24"/>
              </w:rPr>
              <w:t>a) Power Autos (PASSENGER)</w:t>
            </w:r>
          </w:p>
        </w:tc>
        <w:tc>
          <w:tcPr>
            <w:tcW w:w="1849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6F1F50">
              <w:rPr>
                <w:rFonts w:ascii="Maiandra GD" w:hAnsi="Maiandra GD"/>
                <w:sz w:val="28"/>
                <w:szCs w:val="28"/>
              </w:rPr>
              <w:t>2.50</w:t>
            </w:r>
          </w:p>
        </w:tc>
      </w:tr>
      <w:tr w:rsidR="006F1F50" w:rsidRPr="006F1F50" w:rsidTr="006F1F50">
        <w:trPr>
          <w:trHeight w:val="300"/>
        </w:trPr>
        <w:tc>
          <w:tcPr>
            <w:tcW w:w="751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rPr>
                <w:rFonts w:ascii="Maiandra GD" w:hAnsi="Maiandra GD"/>
                <w:sz w:val="24"/>
                <w:szCs w:val="24"/>
              </w:rPr>
            </w:pPr>
            <w:r w:rsidRPr="006F1F50">
              <w:rPr>
                <w:rFonts w:ascii="Maiandra GD" w:hAnsi="Maiandra GD"/>
                <w:sz w:val="24"/>
                <w:szCs w:val="24"/>
              </w:rPr>
              <w:t>b) Drainage Cleaning Machine</w:t>
            </w:r>
          </w:p>
        </w:tc>
        <w:tc>
          <w:tcPr>
            <w:tcW w:w="1849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6F1F50">
              <w:rPr>
                <w:rFonts w:ascii="Maiandra GD" w:hAnsi="Maiandra GD"/>
                <w:sz w:val="28"/>
                <w:szCs w:val="28"/>
              </w:rPr>
              <w:t>15.50</w:t>
            </w:r>
          </w:p>
        </w:tc>
      </w:tr>
      <w:tr w:rsidR="006F1F50" w:rsidRPr="006F1F50" w:rsidTr="006F1F50">
        <w:trPr>
          <w:trHeight w:val="300"/>
        </w:trPr>
        <w:tc>
          <w:tcPr>
            <w:tcW w:w="751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rPr>
                <w:rFonts w:ascii="Maiandra GD" w:hAnsi="Maiandra GD"/>
                <w:sz w:val="24"/>
                <w:szCs w:val="24"/>
              </w:rPr>
            </w:pPr>
            <w:r w:rsidRPr="006F1F50">
              <w:rPr>
                <w:rFonts w:ascii="Maiandra GD" w:hAnsi="Maiandra GD"/>
                <w:sz w:val="24"/>
                <w:szCs w:val="24"/>
              </w:rPr>
              <w:t>d) Transport Vehicles (Cars)</w:t>
            </w:r>
          </w:p>
        </w:tc>
        <w:tc>
          <w:tcPr>
            <w:tcW w:w="1849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6F1F50">
              <w:rPr>
                <w:rFonts w:ascii="Maiandra GD" w:hAnsi="Maiandra GD"/>
                <w:sz w:val="28"/>
                <w:szCs w:val="28"/>
              </w:rPr>
              <w:t>10.00</w:t>
            </w:r>
          </w:p>
        </w:tc>
      </w:tr>
      <w:tr w:rsidR="006F1F50" w:rsidRPr="006F1F50" w:rsidTr="006F1F50">
        <w:trPr>
          <w:trHeight w:val="300"/>
        </w:trPr>
        <w:tc>
          <w:tcPr>
            <w:tcW w:w="751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rPr>
                <w:rFonts w:ascii="Maiandra GD" w:hAnsi="Maiandra GD"/>
                <w:sz w:val="24"/>
                <w:szCs w:val="24"/>
              </w:rPr>
            </w:pPr>
            <w:r w:rsidRPr="006F1F50">
              <w:rPr>
                <w:rFonts w:ascii="Maiandra GD" w:hAnsi="Maiandra GD"/>
                <w:sz w:val="24"/>
                <w:szCs w:val="24"/>
                <w:lang w:val="pt-BR"/>
              </w:rPr>
              <w:t>e) Innovas (Rs 20 lakhs unit)</w:t>
            </w:r>
          </w:p>
        </w:tc>
        <w:tc>
          <w:tcPr>
            <w:tcW w:w="1849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6F1F50">
              <w:rPr>
                <w:rFonts w:ascii="Maiandra GD" w:hAnsi="Maiandra GD"/>
                <w:sz w:val="28"/>
                <w:szCs w:val="28"/>
              </w:rPr>
              <w:t>20.00</w:t>
            </w:r>
          </w:p>
        </w:tc>
      </w:tr>
      <w:tr w:rsidR="006F1F50" w:rsidRPr="006F1F50" w:rsidTr="006F1F50">
        <w:trPr>
          <w:trHeight w:val="300"/>
        </w:trPr>
        <w:tc>
          <w:tcPr>
            <w:tcW w:w="751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rPr>
                <w:rFonts w:ascii="Maiandra GD" w:hAnsi="Maiandra GD"/>
                <w:sz w:val="24"/>
                <w:szCs w:val="24"/>
              </w:rPr>
            </w:pPr>
            <w:r w:rsidRPr="006F1F50">
              <w:rPr>
                <w:rFonts w:ascii="Maiandra GD" w:hAnsi="Maiandra GD"/>
                <w:sz w:val="24"/>
                <w:szCs w:val="24"/>
              </w:rPr>
              <w:t>g) Tractors and trailors</w:t>
            </w:r>
          </w:p>
        </w:tc>
        <w:tc>
          <w:tcPr>
            <w:tcW w:w="1849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0" w:rsidRPr="006F1F50" w:rsidRDefault="006F1F50" w:rsidP="006F1F5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6F1F50">
              <w:rPr>
                <w:rFonts w:ascii="Maiandra GD" w:hAnsi="Maiandra GD"/>
                <w:sz w:val="28"/>
                <w:szCs w:val="28"/>
              </w:rPr>
              <w:t>7.00</w:t>
            </w:r>
          </w:p>
        </w:tc>
      </w:tr>
    </w:tbl>
    <w:p w:rsidR="007A1E3E" w:rsidRDefault="007A1E3E"/>
    <w:p w:rsidR="00C056B1" w:rsidRDefault="00C056B1">
      <w:pPr>
        <w:rPr>
          <w:b/>
          <w:bCs/>
          <w:color w:val="FF0000"/>
          <w:sz w:val="36"/>
          <w:szCs w:val="36"/>
        </w:rPr>
      </w:pPr>
      <w:r w:rsidRPr="00C056B1">
        <w:rPr>
          <w:b/>
          <w:bCs/>
          <w:color w:val="FF0000"/>
          <w:sz w:val="36"/>
          <w:szCs w:val="36"/>
        </w:rPr>
        <w:t>Note:</w:t>
      </w:r>
      <w:r>
        <w:rPr>
          <w:b/>
          <w:bCs/>
          <w:color w:val="FF0000"/>
          <w:sz w:val="36"/>
          <w:szCs w:val="36"/>
        </w:rPr>
        <w:t xml:space="preserve"> </w:t>
      </w:r>
    </w:p>
    <w:p w:rsidR="00C056B1" w:rsidRPr="00C056B1" w:rsidRDefault="00C056B1">
      <w:pPr>
        <w:rPr>
          <w:b/>
          <w:bCs/>
          <w:color w:val="FF0000"/>
          <w:sz w:val="36"/>
          <w:szCs w:val="36"/>
        </w:rPr>
      </w:pPr>
      <w:r w:rsidRPr="00C056B1">
        <w:rPr>
          <w:color w:val="FF0000"/>
          <w:sz w:val="36"/>
          <w:szCs w:val="36"/>
        </w:rPr>
        <w:t>Beneficiary can select scheme from OBMMS or They can also enter new scheme and unit cost as per their choice in</w:t>
      </w:r>
      <w:r>
        <w:rPr>
          <w:b/>
          <w:bCs/>
          <w:color w:val="FF0000"/>
          <w:sz w:val="36"/>
          <w:szCs w:val="36"/>
        </w:rPr>
        <w:t xml:space="preserve">   “Others”</w:t>
      </w:r>
    </w:p>
    <w:p w:rsidR="00C839BA" w:rsidRPr="00781BC3" w:rsidRDefault="00C839BA"/>
    <w:sectPr w:rsidR="00C839BA" w:rsidRPr="00781BC3" w:rsidSect="00017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39BA"/>
    <w:rsid w:val="00017031"/>
    <w:rsid w:val="002C445E"/>
    <w:rsid w:val="00313973"/>
    <w:rsid w:val="003D62A0"/>
    <w:rsid w:val="004C344F"/>
    <w:rsid w:val="006F1F50"/>
    <w:rsid w:val="00781BC3"/>
    <w:rsid w:val="007A1E3E"/>
    <w:rsid w:val="008332EC"/>
    <w:rsid w:val="00A06D6B"/>
    <w:rsid w:val="00C056B1"/>
    <w:rsid w:val="00C839BA"/>
    <w:rsid w:val="00D3024E"/>
    <w:rsid w:val="00D53113"/>
    <w:rsid w:val="00E335F6"/>
    <w:rsid w:val="00E55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Prasanth U</dc:creator>
  <cp:lastModifiedBy>Lavanya</cp:lastModifiedBy>
  <cp:revision>2</cp:revision>
  <dcterms:created xsi:type="dcterms:W3CDTF">2018-09-17T10:38:00Z</dcterms:created>
  <dcterms:modified xsi:type="dcterms:W3CDTF">2018-09-17T10:38:00Z</dcterms:modified>
</cp:coreProperties>
</file>